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47225" w14:textId="209982A4" w:rsidR="00511FFE" w:rsidRDefault="00511FFE" w:rsidP="00271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15BC6D28" wp14:editId="77F5A8A7">
            <wp:simplePos x="0" y="0"/>
            <wp:positionH relativeFrom="column">
              <wp:posOffset>3219450</wp:posOffset>
            </wp:positionH>
            <wp:positionV relativeFrom="paragraph">
              <wp:posOffset>85725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51C91633" wp14:editId="5F076846">
            <wp:simplePos x="0" y="0"/>
            <wp:positionH relativeFrom="column">
              <wp:posOffset>1689100</wp:posOffset>
            </wp:positionH>
            <wp:positionV relativeFrom="paragraph">
              <wp:posOffset>5715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36EDC610" wp14:editId="27165F18">
            <wp:simplePos x="0" y="0"/>
            <wp:positionH relativeFrom="margin">
              <wp:posOffset>75565</wp:posOffset>
            </wp:positionH>
            <wp:positionV relativeFrom="paragraph">
              <wp:posOffset>0</wp:posOffset>
            </wp:positionV>
            <wp:extent cx="1289050" cy="959485"/>
            <wp:effectExtent l="0" t="0" r="0" b="0"/>
            <wp:wrapThrough wrapText="bothSides">
              <wp:wrapPolygon edited="0">
                <wp:start x="7023" y="1287"/>
                <wp:lineTo x="2554" y="20156"/>
                <wp:lineTo x="4469" y="20156"/>
                <wp:lineTo x="4788" y="19298"/>
                <wp:lineTo x="11492" y="15868"/>
                <wp:lineTo x="14365" y="15868"/>
                <wp:lineTo x="17876" y="12008"/>
                <wp:lineTo x="19153" y="4289"/>
                <wp:lineTo x="18833" y="1287"/>
                <wp:lineTo x="7023" y="1287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A38AA" w14:textId="4F9B253B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76D46A0B" wp14:editId="0DF034B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CCD4C5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C65E3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C821C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AABA4" w14:textId="60D64406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КХЛ станет ментором для участника Всероссийского конкурса спортивных проектов «Ты в игре» из Удмуртской Республики </w:t>
      </w:r>
    </w:p>
    <w:p w14:paraId="00000003" w14:textId="7B7C8F31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Партнер Всероссийского конкурса спортивных проектов «Ты в игре» — Континентальная хоккейная лига (КХЛ) — берет на менторство «Всероссийский марафон дворового хоккея» из Удмуртской Республики. Всего в третьем сезоне конкурса принимали участие 460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инициатив, из ни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х более 170 заявок были поданы из региона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00000004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Помимо денежных призов и знаний, «Ты в игре» открывает перед авторами проектов новые возможности. Участники третьего сезона могли попасть на менторство к партнеру конкурса — Континентальной хоккейной лиге (КХЛ). Номинация, вид спорта, направленность не играли роли, ключевое условие — проекты должны популяризировать любительский спорт и вовлекать россиян в активный образ жизни. </w:t>
      </w:r>
    </w:p>
    <w:p w14:paraId="00000006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Среди всех участников конкурса эксперты лиги сначала выделили четыре проекта-финалиста, а 29 мая на торжественном награждении объявили, что поделятся накопленными знаниями с участником из Удмуртской Республики — «Всероссийским марафоном дворового хоккея». На церемонии присутствовал глава Удмуртской Республики Александр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, который выразил гордость как за участников из своего региона, так и за другие проекты, популяризирующие спорт: </w:t>
      </w:r>
    </w:p>
    <w:p w14:paraId="00000007" w14:textId="44F49742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«Я очень рад, что Удмуртия оказалась третьей по количеству заявок. Огромное спасибо организаторам, потому что всем тем, кто выходил на сцену, очень важно признание и очень важна поддержка. И третье — самое главное — низкий поклон всем, кто сегодня получил награды, и тем, кто не получил. Таким, как Михаил Смагин. Потому что вы зачастую делаете невероятно крутые вещи. И даже вопреки, а не благодаря. Именно мы с вами мы – все вместе – меняем нашу страну к лучшему»,</w:t>
      </w: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— поделился </w:t>
      </w: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08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Всего из Удмуртской Республики было подано 174 заявки, а в лонг-лист конкурса прошли пять проектов, среди которых — «Всероссийский марафон дворового хоккея». Это масштабный проект, охватывающий сразу несколько регионов России.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инициативы предлагают в первое или второе воскресенье декабря по всей стране в полдень проводить турниры по трем видам дворового хоккея: хоккей с шайбой, хоккей на валенках и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настольник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При этом все турниры транслируются на общем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стриме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-канале. Таким образом будет создан непрерывный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видеомарафон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рассказывающий о людях, занимающихся хоккеем и развивающих дворовый хоккей по всей России — от Берингова пролива до Куршской косы. </w:t>
      </w:r>
    </w:p>
    <w:p w14:paraId="00000009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Первый «Всероссийский марафон дворового хоккея» прошел в 2021 году — в нем приняли участие около 40 населенных пунктов из 30 регионов и более 3 тысяч участников разных возрастов и социальных групп. Благодаря высокому уровню вовлеченности проект можно считать одним из эффективных инструментов продвижения хоккея, дворового спорта, городской и сельской активности, а также лучшей пропагандой любительского спорта и здорового активного образа жизни. В планах организаторов марафона — объединить все хоккейные дворовые инициативы России во Всероссийское общественное движение «В хоккей может играть каждый!». Ожидается, что в 2023 году количество регионов-участников марафона вырастет как минимум в два раза. </w:t>
      </w:r>
    </w:p>
    <w:p w14:paraId="0000000A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«Наш первый марафон показал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, что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России много неравнодушных людей, готовых развивать любительский спорт. Коллеги в регионах уже ждут нового марафона и готовы вывести во дворы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спортивные площадки своих друзей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близких. Проект масштабный, он охватывает все больше регионов, и мы не планируем останавливаться. Поэтому тот опыт, что мы можем перенять у КХЛ, будет очень полезен и поможет нам сделать инициативу еще интереснее для россиян всех возрастов»,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Михаил Смагин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00000B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в основных номинациях Всероссийского конкурса спортивных проектов «Ты в игре»: </w:t>
      </w:r>
    </w:p>
    <w:p w14:paraId="0000000C" w14:textId="1A9C4CCF"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D" w14:textId="77777777"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E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14:paraId="0000000F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10" w14:textId="1FC1D606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1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2" w14:textId="77777777" w:rsidR="00194B4F" w:rsidRPr="00511FFE" w:rsidRDefault="00194B4F" w:rsidP="00511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Мойбизнес.рф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медиапартнер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194B4F" w:rsidRPr="00511FFE" w:rsidSect="00511FF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3A6"/>
    <w:multiLevelType w:val="multilevel"/>
    <w:tmpl w:val="324E2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4F"/>
    <w:rsid w:val="00194B4F"/>
    <w:rsid w:val="002715EA"/>
    <w:rsid w:val="00511FFE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AAEF"/>
  <w15:docId w15:val="{02E9FA26-FC78-4615-B094-393AA42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408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9+nXM2AxwjND5xwJfrEjUSOQw==">CgMxLjAyCGguZ2pkZ3hzOAByITFEREpxNlBKTkhGVzVEdm10NE0xT05ndjhFSm1hOEV3UA==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2023-06-13T06:00:00Z</dcterms:created>
  <dcterms:modified xsi:type="dcterms:W3CDTF">2023-06-13T06:00:00Z</dcterms:modified>
</cp:coreProperties>
</file>